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58B93" w14:textId="42C9F0D3" w:rsidR="004679F5" w:rsidRDefault="004679F5" w:rsidP="000A45EB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>Happy New Year! As you set your resolutions for the new year, don’t forget that your health savings account (HSA) can be a valuable resource in helping you achieve your goals. This January, we want to remind you how you can use your HSA funds to support a healthier you and support your financial wellbeing.</w:t>
      </w:r>
    </w:p>
    <w:p w14:paraId="0B9664EC" w14:textId="77777777" w:rsidR="004679F5" w:rsidRDefault="004679F5" w:rsidP="000A45EB">
      <w:pPr>
        <w:rPr>
          <w:rFonts w:asciiTheme="minorHAnsi" w:hAnsiTheme="minorHAnsi" w:cstheme="minorHAnsi"/>
        </w:rPr>
      </w:pPr>
    </w:p>
    <w:p w14:paraId="2FF9F797" w14:textId="62C59E80" w:rsidR="005C5674" w:rsidRDefault="004679F5" w:rsidP="004679F5">
      <w:pPr>
        <w:pStyle w:val="Heading2"/>
        <w:rPr>
          <w:color w:val="auto"/>
        </w:rPr>
      </w:pPr>
      <w:r w:rsidRPr="004679F5">
        <w:rPr>
          <w:color w:val="auto"/>
        </w:rPr>
        <w:t xml:space="preserve">Maximizing Your </w:t>
      </w:r>
      <w:r>
        <w:rPr>
          <w:color w:val="auto"/>
        </w:rPr>
        <w:t>HSA</w:t>
      </w:r>
    </w:p>
    <w:p w14:paraId="044A1BBD" w14:textId="3848752B" w:rsid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>If you are only contributing enough to your HSA to cover current medical expenses, you may not be fully maximizing the tax-advantaged benefits of the account. With an HSA, the money you contribute, spend, and earn through interest and/or investing is all tax free. This means HSAs are not only a way to cover current medical expenses, but also serve as a great long-term savings vehicle that can be used for future healthcare costs or retirement health costs.</w:t>
      </w:r>
    </w:p>
    <w:p w14:paraId="14BABBC8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79E834F0" w14:textId="0AD54DAB" w:rsidR="004679F5" w:rsidRDefault="004679F5" w:rsidP="004679F5">
      <w:pPr>
        <w:pStyle w:val="Heading2"/>
        <w:rPr>
          <w:color w:val="auto"/>
        </w:rPr>
      </w:pPr>
      <w:r w:rsidRPr="004679F5">
        <w:rPr>
          <w:color w:val="auto"/>
        </w:rPr>
        <w:t>Expenses to Support Your Resolutions</w:t>
      </w:r>
    </w:p>
    <w:p w14:paraId="502CD7F1" w14:textId="79DAFF0D" w:rsid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>If you’re looking for tax savings on health expenses to support your New Year’s resolutions, your HSA can be a valuable tool.</w:t>
      </w:r>
    </w:p>
    <w:p w14:paraId="4383AC47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63D14145" w14:textId="7FD561DD" w:rsidR="004679F5" w:rsidRDefault="004679F5" w:rsidP="004679F5">
      <w:pPr>
        <w:rPr>
          <w:rFonts w:asciiTheme="minorHAnsi" w:hAnsiTheme="minorHAnsi" w:cstheme="minorHAnsi"/>
          <w:b/>
          <w:bCs/>
        </w:rPr>
      </w:pPr>
      <w:r w:rsidRPr="004679F5">
        <w:rPr>
          <w:rFonts w:asciiTheme="minorHAnsi" w:hAnsiTheme="minorHAnsi" w:cstheme="minorHAnsi"/>
          <w:b/>
          <w:bCs/>
        </w:rPr>
        <w:t>Examples of Eligible Expenses to Support Your Resolutions:</w:t>
      </w:r>
    </w:p>
    <w:p w14:paraId="7A8B59AD" w14:textId="098F5434" w:rsidR="004679F5" w:rsidRPr="004679F5" w:rsidRDefault="004679F5" w:rsidP="004679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4679F5">
        <w:rPr>
          <w:rFonts w:asciiTheme="minorHAnsi" w:hAnsiTheme="minorHAnsi" w:cstheme="minorHAnsi"/>
          <w:b/>
          <w:bCs/>
        </w:rPr>
        <w:t>Acne and Skin Care:</w:t>
      </w:r>
      <w:r>
        <w:rPr>
          <w:rFonts w:asciiTheme="minorHAnsi" w:hAnsiTheme="minorHAnsi" w:cstheme="minorHAnsi"/>
          <w:b/>
          <w:bCs/>
        </w:rPr>
        <w:t xml:space="preserve"> </w:t>
      </w:r>
      <w:r w:rsidRPr="004679F5">
        <w:rPr>
          <w:rFonts w:asciiTheme="minorHAnsi" w:hAnsiTheme="minorHAnsi" w:cstheme="minorHAnsi"/>
        </w:rPr>
        <w:t>Acne patches, eczema lotions, acne cleansers</w:t>
      </w:r>
    </w:p>
    <w:p w14:paraId="79DF0C8D" w14:textId="2533C913" w:rsidR="004679F5" w:rsidRPr="004679F5" w:rsidRDefault="004679F5" w:rsidP="004679F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4679F5">
        <w:rPr>
          <w:rFonts w:asciiTheme="minorHAnsi" w:hAnsiTheme="minorHAnsi" w:cstheme="minorHAnsi"/>
          <w:b/>
          <w:bCs/>
        </w:rPr>
        <w:t>Joint and Muscle Pain Relief:</w:t>
      </w:r>
      <w:r>
        <w:rPr>
          <w:rFonts w:asciiTheme="minorHAnsi" w:hAnsiTheme="minorHAnsi" w:cstheme="minorHAnsi"/>
          <w:b/>
          <w:bCs/>
        </w:rPr>
        <w:t xml:space="preserve"> </w:t>
      </w:r>
      <w:r w:rsidRPr="004679F5">
        <w:rPr>
          <w:rFonts w:asciiTheme="minorHAnsi" w:hAnsiTheme="minorHAnsi" w:cstheme="minorHAnsi"/>
        </w:rPr>
        <w:t>Braces/supports, hot and cold packs, pain relievers</w:t>
      </w:r>
    </w:p>
    <w:p w14:paraId="26ED4408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73C1F022" w14:textId="563B7A26" w:rsid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 xml:space="preserve">Please note, only medical expenses are eligible for reimbursement from your HSA, meaning that general “wellness expenses” are not eligible. Visit </w:t>
      </w:r>
      <w:hyperlink r:id="rId5" w:tgtFrame="_blank" w:history="1">
        <w:r w:rsidRPr="004679F5">
          <w:rPr>
            <w:rStyle w:val="Hyperlink"/>
            <w:rFonts w:asciiTheme="minorHAnsi" w:hAnsiTheme="minorHAnsi" w:cstheme="minorHAnsi"/>
          </w:rPr>
          <w:t>www.ebcflex.com/wellnessexpenses</w:t>
        </w:r>
      </w:hyperlink>
      <w:r w:rsidRPr="004679F5">
        <w:rPr>
          <w:rFonts w:asciiTheme="minorHAnsi" w:hAnsiTheme="minorHAnsi" w:cstheme="minorHAnsi"/>
        </w:rPr>
        <w:t xml:space="preserve"> for more information on wellness expenses.</w:t>
      </w:r>
    </w:p>
    <w:p w14:paraId="2C7B4870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3FC4A5CF" w14:textId="77777777" w:rsidR="004679F5" w:rsidRPr="004679F5" w:rsidRDefault="004679F5" w:rsidP="004679F5">
      <w:pPr>
        <w:pStyle w:val="Heading2"/>
        <w:rPr>
          <w:color w:val="auto"/>
        </w:rPr>
      </w:pPr>
      <w:r w:rsidRPr="004679F5">
        <w:rPr>
          <w:color w:val="auto"/>
        </w:rPr>
        <w:t>Shop with Ease</w:t>
      </w:r>
    </w:p>
    <w:p w14:paraId="7F4703DD" w14:textId="1D869231" w:rsid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>Easily shop for HSA-eligible products online with the HSA Store. The HSA Store makes it easy to use your HSA to purchase eligible items, including expenses that support your New Year’s resolutions.</w:t>
      </w:r>
    </w:p>
    <w:p w14:paraId="4E71163F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3E4324E2" w14:textId="1C7F9887" w:rsidR="004679F5" w:rsidRDefault="004679F5" w:rsidP="004679F5">
      <w:pPr>
        <w:jc w:val="center"/>
        <w:rPr>
          <w:rFonts w:asciiTheme="minorHAnsi" w:hAnsiTheme="minorHAnsi" w:cstheme="minorHAnsi"/>
        </w:rPr>
      </w:pPr>
      <w:hyperlink r:id="rId6" w:history="1">
        <w:r w:rsidRPr="004679F5">
          <w:rPr>
            <w:rStyle w:val="Hyperlink"/>
            <w:rFonts w:asciiTheme="minorHAnsi" w:hAnsiTheme="minorHAnsi" w:cstheme="minorHAnsi"/>
          </w:rPr>
          <w:t>Shop Now</w:t>
        </w:r>
      </w:hyperlink>
    </w:p>
    <w:p w14:paraId="59BC9558" w14:textId="77777777" w:rsidR="004679F5" w:rsidRDefault="004679F5" w:rsidP="004679F5">
      <w:pPr>
        <w:jc w:val="center"/>
        <w:rPr>
          <w:rFonts w:asciiTheme="minorHAnsi" w:hAnsiTheme="minorHAnsi" w:cstheme="minorHAnsi"/>
        </w:rPr>
      </w:pPr>
    </w:p>
    <w:p w14:paraId="2AAD1D03" w14:textId="656111FF" w:rsid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  <w:b/>
          <w:bCs/>
        </w:rPr>
        <w:t>Don’t forget to use your Benefits Card!</w:t>
      </w:r>
      <w:r w:rsidRPr="004679F5">
        <w:rPr>
          <w:rFonts w:asciiTheme="minorHAnsi" w:hAnsiTheme="minorHAnsi" w:cstheme="minorHAnsi"/>
        </w:rPr>
        <w:t xml:space="preserve"> The easiest way to spend your funds is using your Benefits Card. When you use your Benefits Card, you pay directly from your benefit account.</w:t>
      </w:r>
    </w:p>
    <w:p w14:paraId="04D7637D" w14:textId="77777777" w:rsidR="004679F5" w:rsidRDefault="004679F5" w:rsidP="004679F5">
      <w:pPr>
        <w:rPr>
          <w:rFonts w:asciiTheme="minorHAnsi" w:hAnsiTheme="minorHAnsi" w:cstheme="minorHAnsi"/>
        </w:rPr>
      </w:pPr>
    </w:p>
    <w:p w14:paraId="4C35FD40" w14:textId="1D920342" w:rsidR="004679F5" w:rsidRPr="004679F5" w:rsidRDefault="004679F5" w:rsidP="004679F5">
      <w:pPr>
        <w:rPr>
          <w:rFonts w:asciiTheme="minorHAnsi" w:hAnsiTheme="minorHAnsi" w:cstheme="minorHAnsi"/>
        </w:rPr>
      </w:pPr>
      <w:r w:rsidRPr="004679F5">
        <w:rPr>
          <w:rFonts w:asciiTheme="minorHAnsi" w:hAnsiTheme="minorHAnsi" w:cstheme="minorHAnsi"/>
        </w:rPr>
        <w:t>Please let us know if you have any questions.</w:t>
      </w:r>
    </w:p>
    <w:sectPr w:rsidR="004679F5" w:rsidRPr="004679F5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38D0"/>
    <w:multiLevelType w:val="hybridMultilevel"/>
    <w:tmpl w:val="664E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7BA1"/>
    <w:multiLevelType w:val="hybridMultilevel"/>
    <w:tmpl w:val="605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4"/>
  </w:num>
  <w:num w:numId="2" w16cid:durableId="646780543">
    <w:abstractNumId w:val="4"/>
  </w:num>
  <w:num w:numId="3" w16cid:durableId="186986969">
    <w:abstractNumId w:val="1"/>
  </w:num>
  <w:num w:numId="4" w16cid:durableId="359672968">
    <w:abstractNumId w:val="5"/>
  </w:num>
  <w:num w:numId="5" w16cid:durableId="389766863">
    <w:abstractNumId w:val="3"/>
  </w:num>
  <w:num w:numId="6" w16cid:durableId="1741441483">
    <w:abstractNumId w:val="2"/>
  </w:num>
  <w:num w:numId="7" w16cid:durableId="171392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F4CD3"/>
    <w:rsid w:val="00320AC0"/>
    <w:rsid w:val="00342C38"/>
    <w:rsid w:val="0038648C"/>
    <w:rsid w:val="003B297D"/>
    <w:rsid w:val="00441E02"/>
    <w:rsid w:val="00447297"/>
    <w:rsid w:val="004679F5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7D77D8"/>
    <w:rsid w:val="007E5B3C"/>
    <w:rsid w:val="00973639"/>
    <w:rsid w:val="009D5971"/>
    <w:rsid w:val="00A1000A"/>
    <w:rsid w:val="00A50D9B"/>
    <w:rsid w:val="00A920D3"/>
    <w:rsid w:val="00AA58EE"/>
    <w:rsid w:val="00B12DBC"/>
    <w:rsid w:val="00BB66A0"/>
    <w:rsid w:val="00BF3E85"/>
    <w:rsid w:val="00C025B6"/>
    <w:rsid w:val="00C51EE7"/>
    <w:rsid w:val="00CB2CD9"/>
    <w:rsid w:val="00CF56C7"/>
    <w:rsid w:val="00D37B3A"/>
    <w:rsid w:val="00D5169C"/>
    <w:rsid w:val="00D6134E"/>
    <w:rsid w:val="00D75863"/>
    <w:rsid w:val="00D8586F"/>
    <w:rsid w:val="00DC3D06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6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F56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astore.com/?AFID=489903&amp;GroupName=TPA&amp;CID=437559&amp;utm_source=Employee+Benefits+Corporation&amp;utm_medium=TPA+Public+Link&amp;utm_campaign=TPA+Partner" TargetMode="External"/><Relationship Id="rId5" Type="http://schemas.openxmlformats.org/officeDocument/2006/relationships/hyperlink" Target="http://www.ebcflex.com/wellnessexpen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Lauren Close</cp:lastModifiedBy>
  <cp:revision>35</cp:revision>
  <dcterms:created xsi:type="dcterms:W3CDTF">2021-08-02T19:44:00Z</dcterms:created>
  <dcterms:modified xsi:type="dcterms:W3CDTF">2024-10-29T21:16:00Z</dcterms:modified>
</cp:coreProperties>
</file>