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C7A5" w14:textId="34204733" w:rsidR="00F33677" w:rsidRDefault="006B078D" w:rsidP="00F33677">
      <w:pPr>
        <w:rPr>
          <w:rFonts w:asciiTheme="minorHAnsi" w:hAnsiTheme="minorHAnsi" w:cstheme="minorHAnsi"/>
        </w:rPr>
      </w:pPr>
      <w:r w:rsidRPr="006B078D">
        <w:rPr>
          <w:rFonts w:asciiTheme="minorHAnsi" w:hAnsiTheme="minorHAnsi" w:cstheme="minorHAnsi"/>
        </w:rPr>
        <w:t>Whether this is your first time utilizing a health savings account (HSA) or you already have one, the start of the plan year is a great time to brush up on your HSA knowledge to ensure you’re making the most of your account. Your HSA is a tax-advantaged account that gives you the flexibility to choose whether you’d like to spend, save, or invest your funds. To make the most of your HSA, take the following steps to set yourself up for a successful experience.</w:t>
      </w:r>
    </w:p>
    <w:p w14:paraId="053C5385" w14:textId="77777777" w:rsidR="006B078D" w:rsidRDefault="006B078D" w:rsidP="00F33677">
      <w:pPr>
        <w:rPr>
          <w:rFonts w:asciiTheme="minorHAnsi" w:hAnsiTheme="minorHAnsi" w:cstheme="minorHAnsi"/>
        </w:rPr>
      </w:pPr>
    </w:p>
    <w:p w14:paraId="4D7E49C4" w14:textId="2C3C9493" w:rsidR="006B078D" w:rsidRDefault="006B078D" w:rsidP="006B078D">
      <w:pPr>
        <w:pStyle w:val="Heading2"/>
        <w:rPr>
          <w:color w:val="auto"/>
        </w:rPr>
      </w:pPr>
      <w:r w:rsidRPr="006B078D">
        <w:rPr>
          <w:color w:val="auto"/>
        </w:rPr>
        <w:t>Top Three Ways to Make the Most of Your HSA</w:t>
      </w:r>
    </w:p>
    <w:p w14:paraId="0A3FD4F3" w14:textId="6615EA46" w:rsidR="006B078D" w:rsidRPr="006B078D" w:rsidRDefault="006B078D" w:rsidP="006B078D">
      <w:pPr>
        <w:rPr>
          <w:rFonts w:asciiTheme="minorHAnsi" w:hAnsiTheme="minorHAnsi" w:cstheme="minorHAnsi"/>
        </w:rPr>
      </w:pPr>
      <w:r w:rsidRPr="006B078D">
        <w:rPr>
          <w:rFonts w:asciiTheme="minorHAnsi" w:hAnsiTheme="minorHAnsi" w:cstheme="minorHAnsi"/>
          <w:b/>
          <w:bCs/>
        </w:rPr>
        <w:t>1. Utilize Online Tools and Resources</w:t>
      </w:r>
      <w:r w:rsidRPr="006B078D">
        <w:rPr>
          <w:rFonts w:asciiTheme="minorHAnsi" w:hAnsiTheme="minorHAnsi" w:cstheme="minorHAnsi"/>
          <w:b/>
          <w:bCs/>
        </w:rPr>
        <w:br/>
      </w:r>
      <w:r w:rsidRPr="006B078D">
        <w:rPr>
          <w:rFonts w:asciiTheme="minorHAnsi" w:hAnsiTheme="minorHAnsi" w:cstheme="minorHAnsi"/>
        </w:rPr>
        <w:t xml:space="preserve">In your </w:t>
      </w:r>
      <w:hyperlink r:id="rId5" w:tgtFrame="_blank" w:history="1">
        <w:r w:rsidRPr="006B078D">
          <w:rPr>
            <w:rStyle w:val="Hyperlink"/>
            <w:rFonts w:asciiTheme="minorHAnsi" w:hAnsiTheme="minorHAnsi" w:cstheme="minorHAnsi"/>
          </w:rPr>
          <w:t>online account</w:t>
        </w:r>
      </w:hyperlink>
      <w:r w:rsidRPr="006B078D">
        <w:rPr>
          <w:rFonts w:asciiTheme="minorHAnsi" w:hAnsiTheme="minorHAnsi" w:cstheme="minorHAnsi"/>
        </w:rPr>
        <w:t>, you have access to powerful tools and resources to help you manage your HSA. You can:</w:t>
      </w:r>
    </w:p>
    <w:p w14:paraId="4DD91F81" w14:textId="77777777" w:rsidR="006B078D" w:rsidRPr="006B078D" w:rsidRDefault="006B078D" w:rsidP="006B078D">
      <w:pPr>
        <w:numPr>
          <w:ilvl w:val="0"/>
          <w:numId w:val="9"/>
        </w:numPr>
        <w:rPr>
          <w:rFonts w:asciiTheme="minorHAnsi" w:hAnsiTheme="minorHAnsi" w:cstheme="minorHAnsi"/>
        </w:rPr>
      </w:pPr>
      <w:r w:rsidRPr="006B078D">
        <w:rPr>
          <w:rFonts w:asciiTheme="minorHAnsi" w:hAnsiTheme="minorHAnsi" w:cstheme="minorHAnsi"/>
        </w:rPr>
        <w:t>Manage personal information and communication preferences</w:t>
      </w:r>
    </w:p>
    <w:p w14:paraId="1D9A7EAB" w14:textId="7536D6EA" w:rsidR="006B078D" w:rsidRPr="006B078D" w:rsidRDefault="006B078D" w:rsidP="006B078D">
      <w:pPr>
        <w:numPr>
          <w:ilvl w:val="0"/>
          <w:numId w:val="9"/>
        </w:numPr>
        <w:rPr>
          <w:rFonts w:asciiTheme="minorHAnsi" w:hAnsiTheme="minorHAnsi" w:cstheme="minorHAnsi"/>
        </w:rPr>
      </w:pPr>
      <w:r w:rsidRPr="006B078D">
        <w:rPr>
          <w:rFonts w:asciiTheme="minorHAnsi" w:hAnsiTheme="minorHAnsi" w:cstheme="minorHAnsi"/>
        </w:rPr>
        <w:t>Designate a </w:t>
      </w:r>
      <w:hyperlink r:id="rId6" w:tgtFrame="_blank" w:history="1">
        <w:r w:rsidRPr="006B078D">
          <w:rPr>
            <w:rStyle w:val="Hyperlink"/>
            <w:rFonts w:asciiTheme="minorHAnsi" w:hAnsiTheme="minorHAnsi" w:cstheme="minorHAnsi"/>
            <w:b/>
            <w:bCs/>
          </w:rPr>
          <w:t>beneficiary</w:t>
        </w:r>
      </w:hyperlink>
      <w:r w:rsidRPr="006B078D">
        <w:rPr>
          <w:rFonts w:asciiTheme="minorHAnsi" w:hAnsiTheme="minorHAnsi" w:cstheme="minorHAnsi"/>
        </w:rPr>
        <w:t xml:space="preserve"> to your HSA</w:t>
      </w:r>
    </w:p>
    <w:p w14:paraId="4AFA21B0" w14:textId="77777777" w:rsidR="006B078D" w:rsidRPr="006B078D" w:rsidRDefault="006B078D" w:rsidP="006B078D">
      <w:pPr>
        <w:numPr>
          <w:ilvl w:val="0"/>
          <w:numId w:val="9"/>
        </w:numPr>
        <w:rPr>
          <w:rFonts w:asciiTheme="minorHAnsi" w:hAnsiTheme="minorHAnsi" w:cstheme="minorHAnsi"/>
        </w:rPr>
      </w:pPr>
      <w:r w:rsidRPr="006B078D">
        <w:rPr>
          <w:rFonts w:asciiTheme="minorHAnsi" w:hAnsiTheme="minorHAnsi" w:cstheme="minorHAnsi"/>
        </w:rPr>
        <w:t>Access account balance and transaction history</w:t>
      </w:r>
    </w:p>
    <w:p w14:paraId="78EB4649" w14:textId="77777777" w:rsidR="006B078D" w:rsidRPr="006B078D" w:rsidRDefault="006B078D" w:rsidP="006B078D">
      <w:pPr>
        <w:numPr>
          <w:ilvl w:val="0"/>
          <w:numId w:val="9"/>
        </w:numPr>
        <w:rPr>
          <w:rFonts w:asciiTheme="minorHAnsi" w:hAnsiTheme="minorHAnsi" w:cstheme="minorHAnsi"/>
        </w:rPr>
      </w:pPr>
      <w:r w:rsidRPr="006B078D">
        <w:rPr>
          <w:rFonts w:asciiTheme="minorHAnsi" w:hAnsiTheme="minorHAnsi" w:cstheme="minorHAnsi"/>
        </w:rPr>
        <w:t>Manage expenses, including automatic bill pay</w:t>
      </w:r>
    </w:p>
    <w:p w14:paraId="74F44731" w14:textId="77777777" w:rsidR="006B078D" w:rsidRPr="006B078D" w:rsidRDefault="006B078D" w:rsidP="006B078D">
      <w:pPr>
        <w:numPr>
          <w:ilvl w:val="0"/>
          <w:numId w:val="9"/>
        </w:numPr>
        <w:rPr>
          <w:rFonts w:asciiTheme="minorHAnsi" w:hAnsiTheme="minorHAnsi" w:cstheme="minorHAnsi"/>
        </w:rPr>
      </w:pPr>
      <w:r w:rsidRPr="006B078D">
        <w:rPr>
          <w:rFonts w:asciiTheme="minorHAnsi" w:hAnsiTheme="minorHAnsi" w:cstheme="minorHAnsi"/>
        </w:rPr>
        <w:t>Add direct deposit information for quick and easy access to pay yourself back for eligible expenses through bill pay</w:t>
      </w:r>
    </w:p>
    <w:p w14:paraId="5A5C1990" w14:textId="65747CF9" w:rsidR="006B078D" w:rsidRPr="006B078D" w:rsidRDefault="006B078D" w:rsidP="006B078D">
      <w:pPr>
        <w:numPr>
          <w:ilvl w:val="0"/>
          <w:numId w:val="9"/>
        </w:numPr>
        <w:rPr>
          <w:rFonts w:asciiTheme="minorHAnsi" w:hAnsiTheme="minorHAnsi" w:cstheme="minorHAnsi"/>
        </w:rPr>
      </w:pPr>
      <w:r w:rsidRPr="006B078D">
        <w:rPr>
          <w:rFonts w:asciiTheme="minorHAnsi" w:hAnsiTheme="minorHAnsi" w:cstheme="minorHAnsi"/>
        </w:rPr>
        <w:t>Establish and manage </w:t>
      </w:r>
      <w:hyperlink r:id="rId7" w:tgtFrame="_blank" w:history="1">
        <w:r w:rsidRPr="006B078D">
          <w:rPr>
            <w:rStyle w:val="Hyperlink"/>
            <w:rFonts w:asciiTheme="minorHAnsi" w:hAnsiTheme="minorHAnsi" w:cstheme="minorHAnsi"/>
            <w:b/>
            <w:bCs/>
          </w:rPr>
          <w:t>interest options</w:t>
        </w:r>
      </w:hyperlink>
      <w:r w:rsidRPr="006B078D">
        <w:rPr>
          <w:rFonts w:asciiTheme="minorHAnsi" w:hAnsiTheme="minorHAnsi" w:cstheme="minorHAnsi"/>
        </w:rPr>
        <w:t>, </w:t>
      </w:r>
      <w:hyperlink r:id="rId8" w:tgtFrame="_blank" w:history="1">
        <w:r w:rsidRPr="006B078D">
          <w:rPr>
            <w:rStyle w:val="Hyperlink"/>
            <w:rFonts w:asciiTheme="minorHAnsi" w:hAnsiTheme="minorHAnsi" w:cstheme="minorHAnsi"/>
            <w:b/>
            <w:bCs/>
          </w:rPr>
          <w:t>investments</w:t>
        </w:r>
      </w:hyperlink>
      <w:r w:rsidRPr="006B078D">
        <w:rPr>
          <w:rFonts w:asciiTheme="minorHAnsi" w:hAnsiTheme="minorHAnsi" w:cstheme="minorHAnsi"/>
        </w:rPr>
        <w:t>, and more</w:t>
      </w:r>
    </w:p>
    <w:p w14:paraId="7AD6488A" w14:textId="77777777" w:rsidR="006B078D" w:rsidRDefault="006B078D" w:rsidP="006B078D">
      <w:pPr>
        <w:numPr>
          <w:ilvl w:val="0"/>
          <w:numId w:val="9"/>
        </w:numPr>
        <w:rPr>
          <w:rFonts w:asciiTheme="minorHAnsi" w:hAnsiTheme="minorHAnsi" w:cstheme="minorHAnsi"/>
        </w:rPr>
      </w:pPr>
      <w:r w:rsidRPr="006B078D">
        <w:rPr>
          <w:rFonts w:asciiTheme="minorHAnsi" w:hAnsiTheme="minorHAnsi" w:cstheme="minorHAnsi"/>
        </w:rPr>
        <w:t>Request additional Benefits Cards for a spouse or dependent</w:t>
      </w:r>
    </w:p>
    <w:p w14:paraId="6ACDD8E7" w14:textId="1533AF3C" w:rsidR="006B078D" w:rsidRDefault="006B078D" w:rsidP="006B078D">
      <w:pPr>
        <w:numPr>
          <w:ilvl w:val="0"/>
          <w:numId w:val="9"/>
        </w:numPr>
        <w:rPr>
          <w:rFonts w:asciiTheme="minorHAnsi" w:hAnsiTheme="minorHAnsi" w:cstheme="minorHAnsi"/>
        </w:rPr>
      </w:pPr>
      <w:r w:rsidRPr="006B078D">
        <w:rPr>
          <w:rFonts w:asciiTheme="minorHAnsi" w:hAnsiTheme="minorHAnsi" w:cstheme="minorHAnsi"/>
        </w:rPr>
        <w:t>Find helpful resources and documents</w:t>
      </w:r>
    </w:p>
    <w:p w14:paraId="26FB801B" w14:textId="77777777" w:rsidR="006B078D" w:rsidRDefault="006B078D" w:rsidP="006B078D">
      <w:pPr>
        <w:rPr>
          <w:rFonts w:asciiTheme="minorHAnsi" w:hAnsiTheme="minorHAnsi" w:cstheme="minorHAnsi"/>
        </w:rPr>
      </w:pPr>
    </w:p>
    <w:p w14:paraId="37111316" w14:textId="60C4FAB8" w:rsidR="006B078D" w:rsidRDefault="006B078D" w:rsidP="006B078D">
      <w:pPr>
        <w:rPr>
          <w:rFonts w:asciiTheme="minorHAnsi" w:hAnsiTheme="minorHAnsi" w:cstheme="minorHAnsi"/>
        </w:rPr>
      </w:pPr>
      <w:r w:rsidRPr="006B078D">
        <w:rPr>
          <w:rFonts w:asciiTheme="minorHAnsi" w:hAnsiTheme="minorHAnsi" w:cstheme="minorHAnsi"/>
        </w:rPr>
        <w:t xml:space="preserve">If you haven’t already created an online account, you can do so at </w:t>
      </w:r>
      <w:hyperlink r:id="rId9" w:tgtFrame="_blank" w:history="1">
        <w:r w:rsidRPr="006B078D">
          <w:rPr>
            <w:rStyle w:val="Hyperlink"/>
            <w:rFonts w:asciiTheme="minorHAnsi" w:hAnsiTheme="minorHAnsi" w:cstheme="minorHAnsi"/>
          </w:rPr>
          <w:t>www.ebcflex.com</w:t>
        </w:r>
      </w:hyperlink>
      <w:r w:rsidRPr="006B078D">
        <w:rPr>
          <w:rFonts w:asciiTheme="minorHAnsi" w:hAnsiTheme="minorHAnsi" w:cstheme="minorHAnsi"/>
        </w:rPr>
        <w:t xml:space="preserve">, select </w:t>
      </w:r>
      <w:r w:rsidRPr="006B078D">
        <w:rPr>
          <w:rFonts w:asciiTheme="minorHAnsi" w:hAnsiTheme="minorHAnsi" w:cstheme="minorHAnsi"/>
          <w:i/>
          <w:iCs/>
        </w:rPr>
        <w:t>Login</w:t>
      </w:r>
      <w:r w:rsidRPr="006B078D">
        <w:rPr>
          <w:rFonts w:asciiTheme="minorHAnsi" w:hAnsiTheme="minorHAnsi" w:cstheme="minorHAnsi"/>
        </w:rPr>
        <w:t xml:space="preserve"> &gt; </w:t>
      </w:r>
      <w:r w:rsidRPr="006B078D">
        <w:rPr>
          <w:rFonts w:asciiTheme="minorHAnsi" w:hAnsiTheme="minorHAnsi" w:cstheme="minorHAnsi"/>
          <w:i/>
          <w:iCs/>
        </w:rPr>
        <w:t xml:space="preserve">Participants </w:t>
      </w:r>
      <w:r w:rsidRPr="006B078D">
        <w:rPr>
          <w:rFonts w:asciiTheme="minorHAnsi" w:hAnsiTheme="minorHAnsi" w:cstheme="minorHAnsi"/>
        </w:rPr>
        <w:t xml:space="preserve">&gt; </w:t>
      </w:r>
      <w:r w:rsidRPr="006B078D">
        <w:rPr>
          <w:rFonts w:asciiTheme="minorHAnsi" w:hAnsiTheme="minorHAnsi" w:cstheme="minorHAnsi"/>
          <w:i/>
          <w:iCs/>
        </w:rPr>
        <w:t>Register</w:t>
      </w:r>
      <w:r w:rsidRPr="006B078D">
        <w:rPr>
          <w:rFonts w:asciiTheme="minorHAnsi" w:hAnsiTheme="minorHAnsi" w:cstheme="minorHAnsi"/>
        </w:rPr>
        <w:t xml:space="preserve"> and follow the prompts.</w:t>
      </w:r>
    </w:p>
    <w:p w14:paraId="47A35610" w14:textId="77777777" w:rsidR="006B078D" w:rsidRDefault="006B078D" w:rsidP="006B078D">
      <w:pPr>
        <w:rPr>
          <w:rFonts w:asciiTheme="minorHAnsi" w:hAnsiTheme="minorHAnsi" w:cstheme="minorHAnsi"/>
        </w:rPr>
      </w:pPr>
    </w:p>
    <w:p w14:paraId="338F784A" w14:textId="2D3AD514" w:rsidR="006B078D" w:rsidRDefault="002340AB" w:rsidP="006B078D">
      <w:pPr>
        <w:rPr>
          <w:rFonts w:asciiTheme="minorHAnsi" w:hAnsiTheme="minorHAnsi" w:cstheme="minorHAnsi"/>
        </w:rPr>
      </w:pPr>
      <w:r w:rsidRPr="00961839">
        <w:rPr>
          <w:rFonts w:asciiTheme="minorHAnsi" w:hAnsiTheme="minorHAnsi" w:cstheme="minorHAnsi"/>
        </w:rPr>
        <w:t xml:space="preserve">Don’t forget about </w:t>
      </w:r>
      <w:r>
        <w:rPr>
          <w:rFonts w:asciiTheme="minorHAnsi" w:hAnsiTheme="minorHAnsi" w:cstheme="minorHAnsi"/>
        </w:rPr>
        <w:t xml:space="preserve">the </w:t>
      </w:r>
      <w:hyperlink r:id="rId10" w:history="1">
        <w:r w:rsidRPr="00F267DC">
          <w:rPr>
            <w:rStyle w:val="Hyperlink"/>
            <w:rFonts w:asciiTheme="minorHAnsi" w:hAnsiTheme="minorHAnsi" w:cstheme="minorHAnsi"/>
          </w:rPr>
          <w:t>EBCentral app</w:t>
        </w:r>
      </w:hyperlink>
      <w:r w:rsidRPr="00961839">
        <w:rPr>
          <w:rFonts w:asciiTheme="minorHAnsi" w:hAnsiTheme="minorHAnsi" w:cstheme="minorHAnsi"/>
        </w:rPr>
        <w:t>! </w:t>
      </w:r>
      <w:r w:rsidR="006B078D" w:rsidRPr="006B078D">
        <w:rPr>
          <w:rFonts w:asciiTheme="minorHAnsi" w:hAnsiTheme="minorHAnsi" w:cstheme="minorHAnsi"/>
        </w:rPr>
        <w:t xml:space="preserve">With </w:t>
      </w:r>
      <w:r w:rsidR="008A4A1C">
        <w:rPr>
          <w:rFonts w:asciiTheme="minorHAnsi" w:hAnsiTheme="minorHAnsi" w:cstheme="minorHAnsi"/>
        </w:rPr>
        <w:t>EBCentral</w:t>
      </w:r>
      <w:r w:rsidR="006B078D" w:rsidRPr="006B078D">
        <w:rPr>
          <w:rFonts w:asciiTheme="minorHAnsi" w:hAnsiTheme="minorHAnsi" w:cstheme="minorHAnsi"/>
        </w:rPr>
        <w:t>, you can view your balance, manage your Benefits Card, and more.</w:t>
      </w:r>
    </w:p>
    <w:p w14:paraId="6BCEA0BA" w14:textId="77777777" w:rsidR="006B078D" w:rsidRDefault="006B078D" w:rsidP="006B078D">
      <w:pPr>
        <w:rPr>
          <w:rFonts w:asciiTheme="minorHAnsi" w:hAnsiTheme="minorHAnsi" w:cstheme="minorHAnsi"/>
        </w:rPr>
      </w:pPr>
    </w:p>
    <w:p w14:paraId="1ACF883C" w14:textId="38E654A9" w:rsidR="006B078D" w:rsidRDefault="006B078D" w:rsidP="006B078D">
      <w:pPr>
        <w:rPr>
          <w:rFonts w:asciiTheme="minorHAnsi" w:hAnsiTheme="minorHAnsi" w:cstheme="minorHAnsi"/>
        </w:rPr>
      </w:pPr>
      <w:r w:rsidRPr="006B078D">
        <w:rPr>
          <w:rFonts w:asciiTheme="minorHAnsi" w:hAnsiTheme="minorHAnsi" w:cstheme="minorHAnsi"/>
          <w:b/>
          <w:bCs/>
        </w:rPr>
        <w:t>2. Consolidate Your HSA Funds</w:t>
      </w:r>
      <w:r w:rsidRPr="006B078D">
        <w:rPr>
          <w:rFonts w:asciiTheme="minorHAnsi" w:hAnsiTheme="minorHAnsi" w:cstheme="minorHAnsi"/>
        </w:rPr>
        <w:br/>
        <w:t xml:space="preserve">If you have more than one HSA, you can </w:t>
      </w:r>
      <w:hyperlink r:id="rId11" w:tgtFrame="_blank" w:history="1">
        <w:r w:rsidRPr="006B078D">
          <w:rPr>
            <w:rStyle w:val="Hyperlink"/>
            <w:rFonts w:asciiTheme="minorHAnsi" w:hAnsiTheme="minorHAnsi" w:cstheme="minorHAnsi"/>
          </w:rPr>
          <w:t>consolidate your funds</w:t>
        </w:r>
      </w:hyperlink>
      <w:r w:rsidRPr="006B078D">
        <w:rPr>
          <w:rFonts w:asciiTheme="minorHAnsi" w:hAnsiTheme="minorHAnsi" w:cstheme="minorHAnsi"/>
        </w:rPr>
        <w:t xml:space="preserve"> and transfer them to your EBC HSA. When you consolidate your HSAs, you can expect: a better account management experience, no unnecessary monthly fees, simplified tax reporting, maximized interest earned, and maximized investment earnings.</w:t>
      </w:r>
    </w:p>
    <w:p w14:paraId="0E6F7096" w14:textId="77777777" w:rsidR="006B078D" w:rsidRDefault="006B078D" w:rsidP="006B078D">
      <w:pPr>
        <w:rPr>
          <w:rFonts w:asciiTheme="minorHAnsi" w:hAnsiTheme="minorHAnsi" w:cstheme="minorHAnsi"/>
        </w:rPr>
      </w:pPr>
    </w:p>
    <w:p w14:paraId="377F3186" w14:textId="77777777" w:rsidR="006B078D" w:rsidRPr="006B078D" w:rsidRDefault="006B078D" w:rsidP="006B078D">
      <w:pPr>
        <w:rPr>
          <w:rFonts w:asciiTheme="minorHAnsi" w:hAnsiTheme="minorHAnsi" w:cstheme="minorHAnsi"/>
        </w:rPr>
      </w:pPr>
      <w:r w:rsidRPr="006B078D">
        <w:rPr>
          <w:rFonts w:asciiTheme="minorHAnsi" w:hAnsiTheme="minorHAnsi" w:cstheme="minorHAnsi"/>
        </w:rPr>
        <w:t>To initiate your transfer, complete the HSA Transfer of Assets Form in your online account. </w:t>
      </w:r>
    </w:p>
    <w:p w14:paraId="259BA797" w14:textId="77777777" w:rsidR="006B078D" w:rsidRPr="006B078D" w:rsidRDefault="006B078D" w:rsidP="006B078D">
      <w:pPr>
        <w:numPr>
          <w:ilvl w:val="0"/>
          <w:numId w:val="11"/>
        </w:numPr>
        <w:rPr>
          <w:rFonts w:asciiTheme="minorHAnsi" w:hAnsiTheme="minorHAnsi" w:cstheme="minorHAnsi"/>
        </w:rPr>
      </w:pPr>
      <w:r w:rsidRPr="006B078D">
        <w:rPr>
          <w:rFonts w:asciiTheme="minorHAnsi" w:hAnsiTheme="minorHAnsi" w:cstheme="minorHAnsi"/>
        </w:rPr>
        <w:t>After you log in to your online account, select your HSA tile</w:t>
      </w:r>
    </w:p>
    <w:p w14:paraId="5F791163" w14:textId="77777777" w:rsidR="006B078D" w:rsidRPr="006B078D" w:rsidRDefault="006B078D" w:rsidP="006B078D">
      <w:pPr>
        <w:numPr>
          <w:ilvl w:val="0"/>
          <w:numId w:val="11"/>
        </w:numPr>
        <w:rPr>
          <w:rFonts w:asciiTheme="minorHAnsi" w:hAnsiTheme="minorHAnsi" w:cstheme="minorHAnsi"/>
        </w:rPr>
      </w:pPr>
      <w:r w:rsidRPr="006B078D">
        <w:rPr>
          <w:rFonts w:asciiTheme="minorHAnsi" w:hAnsiTheme="minorHAnsi" w:cstheme="minorHAnsi"/>
        </w:rPr>
        <w:t>Navigate to the menu and select </w:t>
      </w:r>
      <w:r w:rsidRPr="006B078D">
        <w:rPr>
          <w:rFonts w:asciiTheme="minorHAnsi" w:hAnsiTheme="minorHAnsi" w:cstheme="minorHAnsi"/>
          <w:i/>
          <w:iCs/>
        </w:rPr>
        <w:t>HSA Transfer</w:t>
      </w:r>
      <w:r w:rsidRPr="006B078D">
        <w:rPr>
          <w:rFonts w:asciiTheme="minorHAnsi" w:hAnsiTheme="minorHAnsi" w:cstheme="minorHAnsi"/>
        </w:rPr>
        <w:t> under </w:t>
      </w:r>
      <w:r w:rsidRPr="006B078D">
        <w:rPr>
          <w:rFonts w:asciiTheme="minorHAnsi" w:hAnsiTheme="minorHAnsi" w:cstheme="minorHAnsi"/>
          <w:i/>
          <w:iCs/>
        </w:rPr>
        <w:t>My Account</w:t>
      </w:r>
    </w:p>
    <w:p w14:paraId="429CF262" w14:textId="77777777" w:rsidR="006B078D" w:rsidRPr="006B078D" w:rsidRDefault="006B078D" w:rsidP="006B078D">
      <w:pPr>
        <w:numPr>
          <w:ilvl w:val="0"/>
          <w:numId w:val="11"/>
        </w:numPr>
        <w:rPr>
          <w:rFonts w:asciiTheme="minorHAnsi" w:hAnsiTheme="minorHAnsi" w:cstheme="minorHAnsi"/>
        </w:rPr>
      </w:pPr>
      <w:r w:rsidRPr="006B078D">
        <w:rPr>
          <w:rFonts w:asciiTheme="minorHAnsi" w:hAnsiTheme="minorHAnsi" w:cstheme="minorHAnsi"/>
        </w:rPr>
        <w:t>Access the HSA Transfer form that fits your HSA experience</w:t>
      </w:r>
    </w:p>
    <w:p w14:paraId="1A0B7744" w14:textId="77777777" w:rsidR="006B078D" w:rsidRDefault="006B078D" w:rsidP="006B078D">
      <w:pPr>
        <w:numPr>
          <w:ilvl w:val="0"/>
          <w:numId w:val="11"/>
        </w:numPr>
        <w:rPr>
          <w:rFonts w:asciiTheme="minorHAnsi" w:hAnsiTheme="minorHAnsi" w:cstheme="minorHAnsi"/>
        </w:rPr>
      </w:pPr>
      <w:r w:rsidRPr="006B078D">
        <w:rPr>
          <w:rFonts w:asciiTheme="minorHAnsi" w:hAnsiTheme="minorHAnsi" w:cstheme="minorHAnsi"/>
        </w:rPr>
        <w:t>Send the completed form to your previous HSA custodian</w:t>
      </w:r>
    </w:p>
    <w:p w14:paraId="40187CE7" w14:textId="77777777" w:rsidR="006B078D" w:rsidRDefault="006B078D" w:rsidP="006B078D">
      <w:pPr>
        <w:rPr>
          <w:rFonts w:asciiTheme="minorHAnsi" w:hAnsiTheme="minorHAnsi" w:cstheme="minorHAnsi"/>
        </w:rPr>
      </w:pPr>
    </w:p>
    <w:p w14:paraId="71E2FAA1" w14:textId="2A1BC371" w:rsidR="006B078D" w:rsidRDefault="006B078D" w:rsidP="006B078D">
      <w:pPr>
        <w:rPr>
          <w:rFonts w:asciiTheme="minorHAnsi" w:hAnsiTheme="minorHAnsi" w:cstheme="minorHAnsi"/>
          <w:b/>
          <w:bCs/>
        </w:rPr>
      </w:pPr>
      <w:r w:rsidRPr="006B078D">
        <w:rPr>
          <w:rFonts w:asciiTheme="minorHAnsi" w:hAnsiTheme="minorHAnsi" w:cstheme="minorHAnsi"/>
          <w:b/>
          <w:bCs/>
        </w:rPr>
        <w:t xml:space="preserve">3. Learn more about how to use your </w:t>
      </w:r>
      <w:r>
        <w:rPr>
          <w:rFonts w:asciiTheme="minorHAnsi" w:hAnsiTheme="minorHAnsi" w:cstheme="minorHAnsi"/>
          <w:b/>
          <w:bCs/>
        </w:rPr>
        <w:t>HSA</w:t>
      </w:r>
    </w:p>
    <w:p w14:paraId="0B132C1F" w14:textId="0ED23803" w:rsidR="006B078D" w:rsidRDefault="006B078D" w:rsidP="006B078D">
      <w:pPr>
        <w:rPr>
          <w:rFonts w:asciiTheme="minorHAnsi" w:hAnsiTheme="minorHAnsi" w:cstheme="minorHAnsi"/>
          <w:b/>
          <w:bCs/>
        </w:rPr>
      </w:pPr>
      <w:r w:rsidRPr="006B078D">
        <w:rPr>
          <w:rFonts w:asciiTheme="minorHAnsi" w:hAnsiTheme="minorHAnsi" w:cstheme="minorHAnsi"/>
        </w:rPr>
        <w:t>An HSA is an account that allows you to contribute funds on a pre-tax basis to pay for qualified medical expenses. However, the S in HSA stands for savings, meaning it’s a great support tool for you to focus on long-term savings as well. While the money you contribute to your HSA is tax-free, any additional money that you earn from interest and/or investing is also considered tax-free as long as these funds are used for </w:t>
      </w:r>
      <w:hyperlink r:id="rId12" w:tgtFrame="_blank" w:history="1">
        <w:r w:rsidRPr="006B078D">
          <w:rPr>
            <w:rStyle w:val="Hyperlink"/>
            <w:rFonts w:asciiTheme="minorHAnsi" w:hAnsiTheme="minorHAnsi" w:cstheme="minorHAnsi"/>
          </w:rPr>
          <w:t>eligible medical expenses</w:t>
        </w:r>
      </w:hyperlink>
      <w:r w:rsidRPr="006B078D">
        <w:rPr>
          <w:rFonts w:asciiTheme="minorHAnsi" w:hAnsiTheme="minorHAnsi" w:cstheme="minorHAnsi"/>
        </w:rPr>
        <w:t xml:space="preserve">. </w:t>
      </w:r>
      <w:r w:rsidRPr="006B078D">
        <w:rPr>
          <w:rFonts w:asciiTheme="minorHAnsi" w:hAnsiTheme="minorHAnsi" w:cstheme="minorHAnsi"/>
          <w:b/>
          <w:bCs/>
        </w:rPr>
        <w:t>This means that the money that you contribute, spend, and earn through interest and investing is all tax-free.</w:t>
      </w:r>
    </w:p>
    <w:p w14:paraId="6018DC28" w14:textId="77777777" w:rsidR="006B078D" w:rsidRDefault="006B078D" w:rsidP="006B078D">
      <w:pPr>
        <w:rPr>
          <w:rFonts w:asciiTheme="minorHAnsi" w:hAnsiTheme="minorHAnsi" w:cstheme="minorHAnsi"/>
        </w:rPr>
      </w:pPr>
    </w:p>
    <w:p w14:paraId="20B8B4C0" w14:textId="351268B6" w:rsidR="006B078D" w:rsidRDefault="006B078D" w:rsidP="006B078D">
      <w:pPr>
        <w:rPr>
          <w:rFonts w:asciiTheme="minorHAnsi" w:hAnsiTheme="minorHAnsi" w:cstheme="minorHAnsi"/>
        </w:rPr>
      </w:pPr>
      <w:r w:rsidRPr="006B078D">
        <w:rPr>
          <w:rFonts w:asciiTheme="minorHAnsi" w:hAnsiTheme="minorHAnsi" w:cstheme="minorHAnsi"/>
        </w:rPr>
        <w:t xml:space="preserve">Whether you choose to spend your HSA funds on current medical expenses, save for future expenses, or </w:t>
      </w:r>
      <w:hyperlink r:id="rId13" w:tgtFrame="_blank" w:history="1">
        <w:r w:rsidRPr="006B078D">
          <w:rPr>
            <w:rStyle w:val="Hyperlink"/>
            <w:rFonts w:asciiTheme="minorHAnsi" w:hAnsiTheme="minorHAnsi" w:cstheme="minorHAnsi"/>
          </w:rPr>
          <w:t>invest once you reach a $1,000 threshold</w:t>
        </w:r>
      </w:hyperlink>
      <w:r w:rsidRPr="006B078D">
        <w:rPr>
          <w:rFonts w:asciiTheme="minorHAnsi" w:hAnsiTheme="minorHAnsi" w:cstheme="minorHAnsi"/>
        </w:rPr>
        <w:t xml:space="preserve">, you’ll receive tax-free savings that can assist you on the road to financial wellness. If you are looking ways to spend your HSA funds, just shop where you normally buy eligible </w:t>
      </w:r>
      <w:r w:rsidRPr="006B078D">
        <w:rPr>
          <w:rFonts w:asciiTheme="minorHAnsi" w:hAnsiTheme="minorHAnsi" w:cstheme="minorHAnsi"/>
        </w:rPr>
        <w:lastRenderedPageBreak/>
        <w:t xml:space="preserve">items (like a pharmacy or retailer) or check out one of the online stores that specializes in HSA-eligible products. Check out the </w:t>
      </w:r>
      <w:hyperlink r:id="rId14" w:tgtFrame="_blank" w:history="1">
        <w:r w:rsidRPr="006B078D">
          <w:rPr>
            <w:rStyle w:val="Hyperlink"/>
            <w:rFonts w:asciiTheme="minorHAnsi" w:hAnsiTheme="minorHAnsi" w:cstheme="minorHAnsi"/>
          </w:rPr>
          <w:t>Where to Shop</w:t>
        </w:r>
      </w:hyperlink>
      <w:r w:rsidRPr="006B078D">
        <w:rPr>
          <w:rFonts w:asciiTheme="minorHAnsi" w:hAnsiTheme="minorHAnsi" w:cstheme="minorHAnsi"/>
        </w:rPr>
        <w:t xml:space="preserve"> page to learn more.</w:t>
      </w:r>
    </w:p>
    <w:p w14:paraId="7C9315D0" w14:textId="77777777" w:rsidR="006B078D" w:rsidRDefault="006B078D" w:rsidP="006B078D">
      <w:pPr>
        <w:rPr>
          <w:rFonts w:asciiTheme="minorHAnsi" w:hAnsiTheme="minorHAnsi" w:cstheme="minorHAnsi"/>
        </w:rPr>
      </w:pPr>
    </w:p>
    <w:p w14:paraId="17A02375" w14:textId="19765D4A" w:rsidR="006B078D" w:rsidRPr="006B078D" w:rsidRDefault="006B078D" w:rsidP="006B078D">
      <w:pPr>
        <w:jc w:val="center"/>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"https://www.ebcflex.com/hsa-intro"</w:instrText>
      </w:r>
      <w:r>
        <w:rPr>
          <w:rFonts w:asciiTheme="minorHAnsi" w:hAnsiTheme="minorHAnsi" w:cstheme="minorHAnsi"/>
        </w:rPr>
      </w:r>
      <w:r>
        <w:rPr>
          <w:rFonts w:asciiTheme="minorHAnsi" w:hAnsiTheme="minorHAnsi" w:cstheme="minorHAnsi"/>
        </w:rPr>
        <w:fldChar w:fldCharType="separate"/>
      </w:r>
      <w:r w:rsidRPr="006B078D">
        <w:rPr>
          <w:rStyle w:val="Hyperlink"/>
          <w:rFonts w:asciiTheme="minorHAnsi" w:hAnsiTheme="minorHAnsi" w:cstheme="minorHAnsi"/>
        </w:rPr>
        <w:t>Learn more about your HSA</w:t>
      </w:r>
    </w:p>
    <w:p w14:paraId="5B7F8129" w14:textId="65414B3A" w:rsidR="006B078D" w:rsidRPr="006B078D" w:rsidRDefault="006B078D" w:rsidP="006B078D">
      <w:pPr>
        <w:rPr>
          <w:rFonts w:asciiTheme="minorHAnsi" w:hAnsiTheme="minorHAnsi" w:cstheme="minorHAnsi"/>
        </w:rPr>
      </w:pPr>
      <w:r>
        <w:rPr>
          <w:rFonts w:asciiTheme="minorHAnsi" w:hAnsiTheme="minorHAnsi" w:cstheme="minorHAnsi"/>
        </w:rPr>
        <w:fldChar w:fldCharType="end"/>
      </w:r>
    </w:p>
    <w:sectPr w:rsidR="006B078D" w:rsidRPr="006B078D"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2696E"/>
    <w:multiLevelType w:val="multilevel"/>
    <w:tmpl w:val="F24C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170DF"/>
    <w:multiLevelType w:val="multilevel"/>
    <w:tmpl w:val="26E21F7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14680"/>
    <w:multiLevelType w:val="hybridMultilevel"/>
    <w:tmpl w:val="DB78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C06BB"/>
    <w:multiLevelType w:val="multilevel"/>
    <w:tmpl w:val="EA16D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155F0C"/>
    <w:multiLevelType w:val="hybridMultilevel"/>
    <w:tmpl w:val="3FD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7117CD"/>
    <w:multiLevelType w:val="multilevel"/>
    <w:tmpl w:val="A7922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90495"/>
    <w:multiLevelType w:val="multilevel"/>
    <w:tmpl w:val="E59C33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BC16AE"/>
    <w:multiLevelType w:val="hybridMultilevel"/>
    <w:tmpl w:val="5ABE8398"/>
    <w:lvl w:ilvl="0" w:tplc="BBF437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7"/>
  </w:num>
  <w:num w:numId="2" w16cid:durableId="646780543">
    <w:abstractNumId w:val="7"/>
  </w:num>
  <w:num w:numId="3" w16cid:durableId="186986969">
    <w:abstractNumId w:val="0"/>
  </w:num>
  <w:num w:numId="4" w16cid:durableId="359672968">
    <w:abstractNumId w:val="9"/>
  </w:num>
  <w:num w:numId="5" w16cid:durableId="389766863">
    <w:abstractNumId w:val="5"/>
  </w:num>
  <w:num w:numId="6" w16cid:durableId="298654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360906">
    <w:abstractNumId w:val="3"/>
  </w:num>
  <w:num w:numId="8" w16cid:durableId="1272279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745075">
    <w:abstractNumId w:val="1"/>
  </w:num>
  <w:num w:numId="10" w16cid:durableId="9495132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384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6D35"/>
    <w:rsid w:val="00012EB4"/>
    <w:rsid w:val="0001741E"/>
    <w:rsid w:val="0002409A"/>
    <w:rsid w:val="0006466C"/>
    <w:rsid w:val="000845CB"/>
    <w:rsid w:val="0008757B"/>
    <w:rsid w:val="000A45EB"/>
    <w:rsid w:val="000B195F"/>
    <w:rsid w:val="000C7D34"/>
    <w:rsid w:val="00176C54"/>
    <w:rsid w:val="00210851"/>
    <w:rsid w:val="0021192C"/>
    <w:rsid w:val="002340AB"/>
    <w:rsid w:val="002F4CD3"/>
    <w:rsid w:val="00320AC0"/>
    <w:rsid w:val="00342C38"/>
    <w:rsid w:val="00361221"/>
    <w:rsid w:val="0038648C"/>
    <w:rsid w:val="003B297D"/>
    <w:rsid w:val="00441E02"/>
    <w:rsid w:val="00447297"/>
    <w:rsid w:val="004F1078"/>
    <w:rsid w:val="005268B4"/>
    <w:rsid w:val="005400F6"/>
    <w:rsid w:val="00544D14"/>
    <w:rsid w:val="005478FD"/>
    <w:rsid w:val="005A5267"/>
    <w:rsid w:val="005C3A1C"/>
    <w:rsid w:val="005C5674"/>
    <w:rsid w:val="005F4540"/>
    <w:rsid w:val="00663242"/>
    <w:rsid w:val="006932C2"/>
    <w:rsid w:val="006B078D"/>
    <w:rsid w:val="006E78A9"/>
    <w:rsid w:val="007D77D8"/>
    <w:rsid w:val="007E5B3C"/>
    <w:rsid w:val="008A4A1C"/>
    <w:rsid w:val="00973639"/>
    <w:rsid w:val="009D5971"/>
    <w:rsid w:val="009E4E63"/>
    <w:rsid w:val="00A1000A"/>
    <w:rsid w:val="00A50D9B"/>
    <w:rsid w:val="00A920D3"/>
    <w:rsid w:val="00AA58EE"/>
    <w:rsid w:val="00AC161F"/>
    <w:rsid w:val="00B12DBC"/>
    <w:rsid w:val="00BB66A0"/>
    <w:rsid w:val="00BF3E85"/>
    <w:rsid w:val="00C025B6"/>
    <w:rsid w:val="00C51EE7"/>
    <w:rsid w:val="00CB2CD9"/>
    <w:rsid w:val="00D37B3A"/>
    <w:rsid w:val="00D5169C"/>
    <w:rsid w:val="00D6134E"/>
    <w:rsid w:val="00D75863"/>
    <w:rsid w:val="00D8586F"/>
    <w:rsid w:val="00DC3D06"/>
    <w:rsid w:val="00F31B1F"/>
    <w:rsid w:val="00F33677"/>
    <w:rsid w:val="00F34488"/>
    <w:rsid w:val="00F52120"/>
    <w:rsid w:val="00F54926"/>
    <w:rsid w:val="00FA745D"/>
    <w:rsid w:val="00FD1C2B"/>
    <w:rsid w:val="00FE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 w:type="character" w:styleId="Emphasis">
    <w:name w:val="Emphasis"/>
    <w:basedOn w:val="DefaultParagraphFont"/>
    <w:uiPriority w:val="20"/>
    <w:qFormat/>
    <w:rsid w:val="006B07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167017277">
      <w:bodyDiv w:val="1"/>
      <w:marLeft w:val="0"/>
      <w:marRight w:val="0"/>
      <w:marTop w:val="0"/>
      <w:marBottom w:val="0"/>
      <w:divBdr>
        <w:top w:val="none" w:sz="0" w:space="0" w:color="auto"/>
        <w:left w:val="none" w:sz="0" w:space="0" w:color="auto"/>
        <w:bottom w:val="none" w:sz="0" w:space="0" w:color="auto"/>
        <w:right w:val="none" w:sz="0" w:space="0" w:color="auto"/>
      </w:divBdr>
    </w:div>
    <w:div w:id="224219246">
      <w:bodyDiv w:val="1"/>
      <w:marLeft w:val="0"/>
      <w:marRight w:val="0"/>
      <w:marTop w:val="0"/>
      <w:marBottom w:val="0"/>
      <w:divBdr>
        <w:top w:val="none" w:sz="0" w:space="0" w:color="auto"/>
        <w:left w:val="none" w:sz="0" w:space="0" w:color="auto"/>
        <w:bottom w:val="none" w:sz="0" w:space="0" w:color="auto"/>
        <w:right w:val="none" w:sz="0" w:space="0" w:color="auto"/>
      </w:divBdr>
    </w:div>
    <w:div w:id="250699877">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339819955">
      <w:bodyDiv w:val="1"/>
      <w:marLeft w:val="0"/>
      <w:marRight w:val="0"/>
      <w:marTop w:val="0"/>
      <w:marBottom w:val="0"/>
      <w:divBdr>
        <w:top w:val="none" w:sz="0" w:space="0" w:color="auto"/>
        <w:left w:val="none" w:sz="0" w:space="0" w:color="auto"/>
        <w:bottom w:val="none" w:sz="0" w:space="0" w:color="auto"/>
        <w:right w:val="none" w:sz="0" w:space="0" w:color="auto"/>
      </w:divBdr>
    </w:div>
    <w:div w:id="413160594">
      <w:bodyDiv w:val="1"/>
      <w:marLeft w:val="0"/>
      <w:marRight w:val="0"/>
      <w:marTop w:val="0"/>
      <w:marBottom w:val="0"/>
      <w:divBdr>
        <w:top w:val="none" w:sz="0" w:space="0" w:color="auto"/>
        <w:left w:val="none" w:sz="0" w:space="0" w:color="auto"/>
        <w:bottom w:val="none" w:sz="0" w:space="0" w:color="auto"/>
        <w:right w:val="none" w:sz="0" w:space="0" w:color="auto"/>
      </w:divBdr>
    </w:div>
    <w:div w:id="448010235">
      <w:bodyDiv w:val="1"/>
      <w:marLeft w:val="0"/>
      <w:marRight w:val="0"/>
      <w:marTop w:val="0"/>
      <w:marBottom w:val="0"/>
      <w:divBdr>
        <w:top w:val="none" w:sz="0" w:space="0" w:color="auto"/>
        <w:left w:val="none" w:sz="0" w:space="0" w:color="auto"/>
        <w:bottom w:val="none" w:sz="0" w:space="0" w:color="auto"/>
        <w:right w:val="none" w:sz="0" w:space="0" w:color="auto"/>
      </w:divBdr>
    </w:div>
    <w:div w:id="578904548">
      <w:bodyDiv w:val="1"/>
      <w:marLeft w:val="0"/>
      <w:marRight w:val="0"/>
      <w:marTop w:val="0"/>
      <w:marBottom w:val="0"/>
      <w:divBdr>
        <w:top w:val="none" w:sz="0" w:space="0" w:color="auto"/>
        <w:left w:val="none" w:sz="0" w:space="0" w:color="auto"/>
        <w:bottom w:val="none" w:sz="0" w:space="0" w:color="auto"/>
        <w:right w:val="none" w:sz="0" w:space="0" w:color="auto"/>
      </w:divBdr>
    </w:div>
    <w:div w:id="580023252">
      <w:bodyDiv w:val="1"/>
      <w:marLeft w:val="0"/>
      <w:marRight w:val="0"/>
      <w:marTop w:val="0"/>
      <w:marBottom w:val="0"/>
      <w:divBdr>
        <w:top w:val="none" w:sz="0" w:space="0" w:color="auto"/>
        <w:left w:val="none" w:sz="0" w:space="0" w:color="auto"/>
        <w:bottom w:val="none" w:sz="0" w:space="0" w:color="auto"/>
        <w:right w:val="none" w:sz="0" w:space="0" w:color="auto"/>
      </w:divBdr>
    </w:div>
    <w:div w:id="594364804">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918443604">
      <w:bodyDiv w:val="1"/>
      <w:marLeft w:val="0"/>
      <w:marRight w:val="0"/>
      <w:marTop w:val="0"/>
      <w:marBottom w:val="0"/>
      <w:divBdr>
        <w:top w:val="none" w:sz="0" w:space="0" w:color="auto"/>
        <w:left w:val="none" w:sz="0" w:space="0" w:color="auto"/>
        <w:bottom w:val="none" w:sz="0" w:space="0" w:color="auto"/>
        <w:right w:val="none" w:sz="0" w:space="0" w:color="auto"/>
      </w:divBdr>
    </w:div>
    <w:div w:id="1323661929">
      <w:bodyDiv w:val="1"/>
      <w:marLeft w:val="0"/>
      <w:marRight w:val="0"/>
      <w:marTop w:val="0"/>
      <w:marBottom w:val="0"/>
      <w:divBdr>
        <w:top w:val="none" w:sz="0" w:space="0" w:color="auto"/>
        <w:left w:val="none" w:sz="0" w:space="0" w:color="auto"/>
        <w:bottom w:val="none" w:sz="0" w:space="0" w:color="auto"/>
        <w:right w:val="none" w:sz="0" w:space="0" w:color="auto"/>
      </w:divBdr>
    </w:div>
    <w:div w:id="1347245209">
      <w:bodyDiv w:val="1"/>
      <w:marLeft w:val="0"/>
      <w:marRight w:val="0"/>
      <w:marTop w:val="0"/>
      <w:marBottom w:val="0"/>
      <w:divBdr>
        <w:top w:val="none" w:sz="0" w:space="0" w:color="auto"/>
        <w:left w:val="none" w:sz="0" w:space="0" w:color="auto"/>
        <w:bottom w:val="none" w:sz="0" w:space="0" w:color="auto"/>
        <w:right w:val="none" w:sz="0" w:space="0" w:color="auto"/>
      </w:divBdr>
    </w:div>
    <w:div w:id="1446074547">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 w:id="1610818659">
      <w:bodyDiv w:val="1"/>
      <w:marLeft w:val="0"/>
      <w:marRight w:val="0"/>
      <w:marTop w:val="0"/>
      <w:marBottom w:val="0"/>
      <w:divBdr>
        <w:top w:val="none" w:sz="0" w:space="0" w:color="auto"/>
        <w:left w:val="none" w:sz="0" w:space="0" w:color="auto"/>
        <w:bottom w:val="none" w:sz="0" w:space="0" w:color="auto"/>
        <w:right w:val="none" w:sz="0" w:space="0" w:color="auto"/>
      </w:divBdr>
    </w:div>
    <w:div w:id="1688673683">
      <w:bodyDiv w:val="1"/>
      <w:marLeft w:val="0"/>
      <w:marRight w:val="0"/>
      <w:marTop w:val="0"/>
      <w:marBottom w:val="0"/>
      <w:divBdr>
        <w:top w:val="none" w:sz="0" w:space="0" w:color="auto"/>
        <w:left w:val="none" w:sz="0" w:space="0" w:color="auto"/>
        <w:bottom w:val="none" w:sz="0" w:space="0" w:color="auto"/>
        <w:right w:val="none" w:sz="0" w:space="0" w:color="auto"/>
      </w:divBdr>
    </w:div>
    <w:div w:id="1748574220">
      <w:bodyDiv w:val="1"/>
      <w:marLeft w:val="0"/>
      <w:marRight w:val="0"/>
      <w:marTop w:val="0"/>
      <w:marBottom w:val="0"/>
      <w:divBdr>
        <w:top w:val="none" w:sz="0" w:space="0" w:color="auto"/>
        <w:left w:val="none" w:sz="0" w:space="0" w:color="auto"/>
        <w:bottom w:val="none" w:sz="0" w:space="0" w:color="auto"/>
        <w:right w:val="none" w:sz="0" w:space="0" w:color="auto"/>
      </w:divBdr>
    </w:div>
    <w:div w:id="1758093400">
      <w:bodyDiv w:val="1"/>
      <w:marLeft w:val="0"/>
      <w:marRight w:val="0"/>
      <w:marTop w:val="0"/>
      <w:marBottom w:val="0"/>
      <w:divBdr>
        <w:top w:val="none" w:sz="0" w:space="0" w:color="auto"/>
        <w:left w:val="none" w:sz="0" w:space="0" w:color="auto"/>
        <w:bottom w:val="none" w:sz="0" w:space="0" w:color="auto"/>
        <w:right w:val="none" w:sz="0" w:space="0" w:color="auto"/>
      </w:divBdr>
    </w:div>
    <w:div w:id="1823085949">
      <w:bodyDiv w:val="1"/>
      <w:marLeft w:val="0"/>
      <w:marRight w:val="0"/>
      <w:marTop w:val="0"/>
      <w:marBottom w:val="0"/>
      <w:divBdr>
        <w:top w:val="none" w:sz="0" w:space="0" w:color="auto"/>
        <w:left w:val="none" w:sz="0" w:space="0" w:color="auto"/>
        <w:bottom w:val="none" w:sz="0" w:space="0" w:color="auto"/>
        <w:right w:val="none" w:sz="0" w:space="0" w:color="auto"/>
      </w:divBdr>
    </w:div>
    <w:div w:id="1898085816">
      <w:bodyDiv w:val="1"/>
      <w:marLeft w:val="0"/>
      <w:marRight w:val="0"/>
      <w:marTop w:val="0"/>
      <w:marBottom w:val="0"/>
      <w:divBdr>
        <w:top w:val="none" w:sz="0" w:space="0" w:color="auto"/>
        <w:left w:val="none" w:sz="0" w:space="0" w:color="auto"/>
        <w:bottom w:val="none" w:sz="0" w:space="0" w:color="auto"/>
        <w:right w:val="none" w:sz="0" w:space="0" w:color="auto"/>
      </w:divBdr>
    </w:div>
    <w:div w:id="2130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cflex.com/accountholderhsainvestmentoverview" TargetMode="External"/><Relationship Id="rId13" Type="http://schemas.openxmlformats.org/officeDocument/2006/relationships/hyperlink" Target="https://www.ebcflex.com/accountholderhsainvestmentoverview" TargetMode="External"/><Relationship Id="rId3" Type="http://schemas.openxmlformats.org/officeDocument/2006/relationships/settings" Target="settings.xml"/><Relationship Id="rId7" Type="http://schemas.openxmlformats.org/officeDocument/2006/relationships/hyperlink" Target="https://www.ebcflex.com/highyieldhsa" TargetMode="External"/><Relationship Id="rId12" Type="http://schemas.openxmlformats.org/officeDocument/2006/relationships/hyperlink" Target="https://www.ebcflex.com/eligibleexpen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bcflex.com/hsabeneficiariesvideo" TargetMode="External"/><Relationship Id="rId11" Type="http://schemas.openxmlformats.org/officeDocument/2006/relationships/hyperlink" Target="https://www.ebcflex.com/hsaconsolidationvideo" TargetMode="External"/><Relationship Id="rId5" Type="http://schemas.openxmlformats.org/officeDocument/2006/relationships/hyperlink" Target="https://portals.ebcflex.com/Participant/AuthenticateUser/Login.aspx" TargetMode="External"/><Relationship Id="rId15" Type="http://schemas.openxmlformats.org/officeDocument/2006/relationships/fontTable" Target="fontTable.xml"/><Relationship Id="rId10" Type="http://schemas.openxmlformats.org/officeDocument/2006/relationships/hyperlink" Target="https://www.ebcflex.com/mobile-app/" TargetMode="External"/><Relationship Id="rId4" Type="http://schemas.openxmlformats.org/officeDocument/2006/relationships/webSettings" Target="webSettings.xml"/><Relationship Id="rId9" Type="http://schemas.openxmlformats.org/officeDocument/2006/relationships/hyperlink" Target="https://d2vmGk04.na1.hubspotlinks.com/Ctc/5F+113/d2vmGk04/VVY7T75wjDc4W4w_xDg66m6RJV5XFwB5mM88YN1xVmYT3m2ndW69sMD-6lZ3nvN3rxYF6xXdggW3nTyYH2C17h7W2YRWBB5cs7V5VQfcZ15YpmV8W7DGL6n1jfkPSW5HMK5r5BGk7zW4_rh1146yR2pW2XBTPS3krW0qW1JH1fK2kxH46W6SzJ1q9cy2fdVSZmGV7ZLtx_W4dhLTc5PTbmqW4DSCpq1Pt58kW3CsBK72b29BHW8d8G6m1NtD3GW70jf7x3gt_s7VrVrFy7htLywF7L2qBSwDcRW6K2k-h3vf5JHW3JSBVL48FwGJd4M3J604" TargetMode="External"/><Relationship Id="rId14" Type="http://schemas.openxmlformats.org/officeDocument/2006/relationships/hyperlink" Target="http://www.ebcflex.com/whereto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Iwona Pelletier</cp:lastModifiedBy>
  <cp:revision>40</cp:revision>
  <dcterms:created xsi:type="dcterms:W3CDTF">2021-08-02T19:44:00Z</dcterms:created>
  <dcterms:modified xsi:type="dcterms:W3CDTF">2025-11-21T20:43:00Z</dcterms:modified>
</cp:coreProperties>
</file>